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4EF5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Na czas </w:t>
      </w:r>
      <w:proofErr w:type="spellStart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>trwajacej</w:t>
      </w:r>
      <w:proofErr w:type="spellEnd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 pandemii COVID-19 w związku z zapobieganiem, przeciwdziałaniem i zwalczaniem </w:t>
      </w:r>
      <w:proofErr w:type="spellStart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>koronawirusa</w:t>
      </w:r>
      <w:proofErr w:type="spellEnd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 wprowadzone zostają nowe zasady, do których przestrzegania zobowiązane są wszystkie osoby </w:t>
      </w:r>
      <w:proofErr w:type="spellStart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>korzystajace</w:t>
      </w:r>
      <w:proofErr w:type="spellEnd"/>
      <w:r w:rsidRPr="00CD0C9F">
        <w:rPr>
          <w:rFonts w:ascii="Tahoma" w:eastAsia="Times New Roman" w:hAnsi="Tahoma" w:cs="Tahoma"/>
          <w:color w:val="FF0000"/>
          <w:sz w:val="21"/>
          <w:szCs w:val="21"/>
          <w:lang w:eastAsia="pl-PL"/>
        </w:rPr>
        <w:t xml:space="preserve"> z biblioteki szkolnej. </w:t>
      </w:r>
    </w:p>
    <w:p w14:paraId="46C3BC6F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14:paraId="5E20C756" w14:textId="77777777" w:rsidR="00CD0C9F" w:rsidRPr="00CD0C9F" w:rsidRDefault="00CD0C9F" w:rsidP="00CD0C9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sourceSemibold" w:eastAsia="Times New Roman" w:hAnsi="sourceSemibold" w:cs="Tahoma"/>
          <w:color w:val="363636"/>
          <w:sz w:val="21"/>
          <w:szCs w:val="21"/>
          <w:lang w:eastAsia="pl-PL"/>
        </w:rPr>
        <w:t>PROCEDURY OBOWIĄZUJĄCE W BIBLIOTECE SZKOLNEJ NA CZAS TRWANIA PANDEMII COVID-19</w:t>
      </w:r>
    </w:p>
    <w:p w14:paraId="2A8C265B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sourceSemibold" w:eastAsia="Times New Roman" w:hAnsi="sourceSemibold" w:cs="Tahoma"/>
          <w:color w:val="363636"/>
          <w:sz w:val="21"/>
          <w:szCs w:val="21"/>
          <w:lang w:eastAsia="pl-PL"/>
        </w:rPr>
        <w:t> </w:t>
      </w:r>
    </w:p>
    <w:p w14:paraId="5DA82B0D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sourceSemibold" w:eastAsia="Times New Roman" w:hAnsi="sourceSemibold" w:cs="Tahoma"/>
          <w:color w:val="363636"/>
          <w:sz w:val="21"/>
          <w:szCs w:val="21"/>
          <w:lang w:eastAsia="pl-PL"/>
        </w:rPr>
        <w:t>Postanowienia ogólne:</w:t>
      </w:r>
    </w:p>
    <w:p w14:paraId="17888231" w14:textId="0C69B4E1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Bibliotekarz powinien przebywać w bibliotece szkolnej w rękawiczkach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mieć maseczkę lub </w:t>
      </w: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przyłbicę podczas wykonywania obowiązków.</w:t>
      </w:r>
    </w:p>
    <w:p w14:paraId="2EDB3BEB" w14:textId="4E4CDB0D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 bibliotece należy zachować bezpieczną odległość od rozmówcy i współpracowników (rekomendowane są 2  metry, minimum 1,5 m). </w:t>
      </w:r>
    </w:p>
    <w:p w14:paraId="2B9672B9" w14:textId="77777777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Należy regularnie czyścić powierzchnie wspólne, z którymi stykają się użytkownicy, np. klamki drzwi wejściowe, poręcze, blaty, oparcia krzeseł.</w:t>
      </w:r>
    </w:p>
    <w:p w14:paraId="27218829" w14:textId="77777777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14:paraId="4C71465D" w14:textId="7F7D3104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Bibliotekarz wykonuje część obowiązków w formie pracy zdalnej za pomocą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dziennika elektronicznego poprzez,  który </w:t>
      </w: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przyjmuje zapisy na książki. Czytelnik rezerwuje książkę poprzez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dziennik i </w:t>
      </w: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ją w szkole w wyznaczonym dniu. Informacje o terminie odbioru książki przesyła bibliotekarz przez e-dziennik.</w:t>
      </w:r>
    </w:p>
    <w:p w14:paraId="30A543D7" w14:textId="77777777" w:rsidR="00CD0C9F" w:rsidRPr="00CD0C9F" w:rsidRDefault="00CD0C9F" w:rsidP="00CD0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 przypadku pojawienia się stwierdzonego zakażenia </w:t>
      </w:r>
      <w:proofErr w:type="spellStart"/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koronawirusem</w:t>
      </w:r>
      <w:proofErr w:type="spellEnd"/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14:paraId="4F5362C7" w14:textId="1924705A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  <w:r w:rsidRPr="00CD0C9F">
        <w:rPr>
          <w:rFonts w:ascii="sourceSemibold" w:eastAsia="Times New Roman" w:hAnsi="sourceSemibold" w:cs="Tahoma"/>
          <w:color w:val="363636"/>
          <w:sz w:val="21"/>
          <w:szCs w:val="21"/>
          <w:lang w:eastAsia="pl-PL"/>
        </w:rPr>
        <w:t>REALIZACJA PRZYJMOWANIA I ZWROTÓW MATERIAŁÓW BIBLIOTECZNYCH PRZEZ NAUCZYCIELA BIBLIOTEKARZA W BIBLIOTECE SZKOLNEJ</w:t>
      </w:r>
    </w:p>
    <w:p w14:paraId="4D013978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14:paraId="43068DE1" w14:textId="77777777" w:rsidR="00CD0C9F" w:rsidRPr="00CD0C9F" w:rsidRDefault="00CD0C9F" w:rsidP="00CD0C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Okres kwarantanny dla książek i innych materiałów przechowywanych w bibliotekach:</w:t>
      </w:r>
    </w:p>
    <w:p w14:paraId="6D7DD00B" w14:textId="77777777" w:rsidR="00CD0C9F" w:rsidRPr="00CD0C9F" w:rsidRDefault="00CD0C9F" w:rsidP="00CD0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 powierzchniach plastikowych (np. okładki książek, płyty itp.) wirus jest aktywny do 72 godzin (trzy doby);</w:t>
      </w:r>
    </w:p>
    <w:p w14:paraId="0EA33800" w14:textId="77777777" w:rsidR="00CD0C9F" w:rsidRPr="00CD0C9F" w:rsidRDefault="00CD0C9F" w:rsidP="00CD0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tektura i papier – wirus jest aktywny do 24  godzin (jedna doba).</w:t>
      </w:r>
    </w:p>
    <w:p w14:paraId="26A8112C" w14:textId="77777777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Kwarantannie podlegają wszystkie materiały biblioteczne, również czasopisma.</w:t>
      </w:r>
    </w:p>
    <w:p w14:paraId="18A78F2B" w14:textId="77777777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Ograniczony zostaje dostęp do czytelni oraz do księgozbioru i czasopism.</w:t>
      </w:r>
    </w:p>
    <w:p w14:paraId="6F2C115A" w14:textId="77777777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 przyjęciu książek od użytkownika należy każdorazowo zdezynfekować blat, na którym leżały książki.</w:t>
      </w:r>
    </w:p>
    <w:p w14:paraId="08A29466" w14:textId="77777777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Przyjęte książki powinny zostać odłożone do skrzyni,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14:paraId="6023B357" w14:textId="77777777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14:paraId="24C877FD" w14:textId="255C579D" w:rsidR="00CD0C9F" w:rsidRPr="00CD0C9F" w:rsidRDefault="00CD0C9F" w:rsidP="00CD0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CD0C9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Obsługa czytelnika powinna być ograniczona do minimum, tj. do wydania wcześniej zamówionych książek. Zgodnie z obowiązującymi zasadami należy zachowywać dystans społeczny.</w:t>
      </w:r>
    </w:p>
    <w:sectPr w:rsidR="00CD0C9F" w:rsidRPr="00C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085"/>
    <w:multiLevelType w:val="multilevel"/>
    <w:tmpl w:val="5C4A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12123"/>
    <w:multiLevelType w:val="multilevel"/>
    <w:tmpl w:val="C2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84DD6"/>
    <w:multiLevelType w:val="multilevel"/>
    <w:tmpl w:val="C454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11021"/>
    <w:multiLevelType w:val="multilevel"/>
    <w:tmpl w:val="D5C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C67EC"/>
    <w:multiLevelType w:val="multilevel"/>
    <w:tmpl w:val="313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9F"/>
    <w:rsid w:val="00152BA1"/>
    <w:rsid w:val="00C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06F7"/>
  <w15:chartTrackingRefBased/>
  <w15:docId w15:val="{6D54F85F-0859-49E0-8AD4-85AB9B90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Koprowska</dc:creator>
  <cp:keywords/>
  <dc:description/>
  <cp:lastModifiedBy>Dorota Koprowska</cp:lastModifiedBy>
  <cp:revision>1</cp:revision>
  <dcterms:created xsi:type="dcterms:W3CDTF">2020-08-31T12:29:00Z</dcterms:created>
  <dcterms:modified xsi:type="dcterms:W3CDTF">2020-08-31T12:34:00Z</dcterms:modified>
</cp:coreProperties>
</file>